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93" w:rsidRPr="00E82493" w:rsidRDefault="00E82493">
      <w:pPr>
        <w:rPr>
          <w:b/>
        </w:rPr>
      </w:pPr>
      <w:r w:rsidRPr="00E82493">
        <w:rPr>
          <w:b/>
        </w:rPr>
        <w:t>Г</w:t>
      </w:r>
      <w:r w:rsidRPr="00E82493">
        <w:rPr>
          <w:b/>
        </w:rPr>
        <w:t>е</w:t>
      </w:r>
      <w:r w:rsidRPr="00E82493">
        <w:rPr>
          <w:b/>
        </w:rPr>
        <w:t>не</w:t>
      </w:r>
      <w:r w:rsidRPr="00E82493">
        <w:rPr>
          <w:b/>
        </w:rPr>
        <w:t xml:space="preserve">ральный директор </w:t>
      </w:r>
    </w:p>
    <w:p w:rsidR="00E82493" w:rsidRPr="00E82493" w:rsidRDefault="00E82493">
      <w:pPr>
        <w:rPr>
          <w:b/>
        </w:rPr>
      </w:pPr>
      <w:r w:rsidRPr="00E82493">
        <w:rPr>
          <w:b/>
        </w:rPr>
        <w:t>Стоматологической клиник</w:t>
      </w:r>
      <w:proofErr w:type="gramStart"/>
      <w:r w:rsidRPr="00E82493">
        <w:rPr>
          <w:b/>
        </w:rPr>
        <w:t>и ООО</w:t>
      </w:r>
      <w:proofErr w:type="gramEnd"/>
      <w:r w:rsidRPr="00E82493">
        <w:rPr>
          <w:b/>
        </w:rPr>
        <w:t xml:space="preserve"> «</w:t>
      </w:r>
      <w:proofErr w:type="spellStart"/>
      <w:r w:rsidRPr="00E82493">
        <w:rPr>
          <w:b/>
        </w:rPr>
        <w:t>Адмиралъ</w:t>
      </w:r>
      <w:proofErr w:type="spellEnd"/>
      <w:r w:rsidRPr="00E82493">
        <w:rPr>
          <w:b/>
        </w:rPr>
        <w:t xml:space="preserve">» </w:t>
      </w:r>
    </w:p>
    <w:p w:rsidR="00E82493" w:rsidRDefault="00E82493">
      <w:pPr>
        <w:rPr>
          <w:b/>
        </w:rPr>
      </w:pPr>
      <w:r w:rsidRPr="00E82493">
        <w:rPr>
          <w:b/>
        </w:rPr>
        <w:t xml:space="preserve">_______________ </w:t>
      </w:r>
      <w:r w:rsidRPr="00E82493">
        <w:rPr>
          <w:b/>
        </w:rPr>
        <w:t>О.А. Романенко</w:t>
      </w:r>
      <w:r w:rsidRPr="00E82493">
        <w:rPr>
          <w:b/>
        </w:rPr>
        <w:t xml:space="preserve"> «</w:t>
      </w:r>
      <w:r w:rsidRPr="00E82493">
        <w:rPr>
          <w:b/>
        </w:rPr>
        <w:t>05</w:t>
      </w:r>
      <w:r w:rsidRPr="00E82493">
        <w:rPr>
          <w:b/>
        </w:rPr>
        <w:t xml:space="preserve">» </w:t>
      </w:r>
      <w:r w:rsidRPr="00E82493">
        <w:rPr>
          <w:b/>
        </w:rPr>
        <w:t>декабря</w:t>
      </w:r>
      <w:r w:rsidRPr="00E82493">
        <w:rPr>
          <w:b/>
        </w:rPr>
        <w:t xml:space="preserve"> 201</w:t>
      </w:r>
      <w:r w:rsidRPr="00E82493">
        <w:rPr>
          <w:b/>
        </w:rPr>
        <w:t>6</w:t>
      </w:r>
      <w:r w:rsidRPr="00E82493">
        <w:rPr>
          <w:b/>
        </w:rPr>
        <w:t xml:space="preserve">г. </w:t>
      </w:r>
      <w:bookmarkStart w:id="0" w:name="_GoBack"/>
      <w:bookmarkEnd w:id="0"/>
    </w:p>
    <w:p w:rsidR="00E82493" w:rsidRDefault="00E82493"/>
    <w:p w:rsidR="00E82493" w:rsidRDefault="00E82493" w:rsidP="00E82493">
      <w:pPr>
        <w:jc w:val="center"/>
      </w:pPr>
      <w:r w:rsidRPr="00E82493">
        <w:rPr>
          <w:b/>
        </w:rPr>
        <w:t>Правила внутреннего распорядка для потребителей услуг и посетителей поликлиники</w:t>
      </w:r>
    </w:p>
    <w:p w:rsidR="00E82493" w:rsidRDefault="00E82493"/>
    <w:p w:rsidR="00E82493" w:rsidRDefault="00E82493">
      <w:r>
        <w:t>1. Для получения стоматологических услуг в ООО «</w:t>
      </w:r>
      <w:proofErr w:type="spellStart"/>
      <w:r>
        <w:t>Адмиралъ</w:t>
      </w:r>
      <w:proofErr w:type="spellEnd"/>
      <w:r>
        <w:t>» пациентам необходимо: обратиться в клинику в рабочее время: пн.-</w:t>
      </w:r>
      <w:r>
        <w:t>сб</w:t>
      </w:r>
      <w:r>
        <w:t xml:space="preserve">. С </w:t>
      </w:r>
      <w:r>
        <w:t>10</w:t>
      </w:r>
      <w:r>
        <w:t xml:space="preserve">.00 до 18.00; </w:t>
      </w:r>
    </w:p>
    <w:p w:rsidR="00E82493" w:rsidRDefault="00E82493">
      <w:r>
        <w:t xml:space="preserve">1.1. Ознакомится с информацией для пациентов и (или) посетителей на стендах поликлиники; </w:t>
      </w:r>
    </w:p>
    <w:p w:rsidR="00E82493" w:rsidRDefault="00E82493">
      <w:r>
        <w:t xml:space="preserve">1.2. Обратится в регистратуру: </w:t>
      </w:r>
    </w:p>
    <w:p w:rsidR="00E82493" w:rsidRDefault="00E82493">
      <w:r>
        <w:t xml:space="preserve">1.2.1. Кратко и понятно рассказать медицинскому регистратору причину обращения в поликлинику; </w:t>
      </w:r>
    </w:p>
    <w:p w:rsidR="00E82493" w:rsidRDefault="00E82493">
      <w:r>
        <w:t xml:space="preserve">1.2.2. Предъявить: паспорт; </w:t>
      </w:r>
    </w:p>
    <w:p w:rsidR="00E82493" w:rsidRDefault="00E82493">
      <w:r>
        <w:t>1.2.3. В регистратуре оформить медицинскую карту стоматологического больного, заполнить анкету здоровья пациента, а также информированное добровольное согласие после беседы, проведенной с врачом</w:t>
      </w:r>
      <w:r>
        <w:t>.</w:t>
      </w:r>
    </w:p>
    <w:p w:rsidR="00E82493" w:rsidRDefault="00E82493">
      <w:r>
        <w:t xml:space="preserve"> </w:t>
      </w:r>
      <w:r>
        <w:t>Н</w:t>
      </w:r>
      <w:r>
        <w:t xml:space="preserve">а прием можно записаться по телефону: </w:t>
      </w:r>
      <w:r>
        <w:t>+7 918 386 15 28.</w:t>
      </w:r>
      <w:r>
        <w:t xml:space="preserve"> </w:t>
      </w:r>
      <w:proofErr w:type="gramStart"/>
      <w:r>
        <w:t>Е</w:t>
      </w:r>
      <w:proofErr w:type="gramEnd"/>
      <w:r>
        <w:t xml:space="preserve">сли у Вас острая боль и Вы нуждаетесь в оказании неотложной медицинской помощи, обратитесь к медицинскому регистратору без очереди, расскажите о своем состоянии и предъявите вышеуказанные документы. Медрегистратор оформит медицинскую карту стоматологического больного и предупредит врача. Врач окажет Вам помощь вне очереди при первой возможности не позже 2-х часов с момента Вашего обращения в поликлинику. </w:t>
      </w:r>
    </w:p>
    <w:p w:rsidR="00E82493" w:rsidRDefault="00E82493">
      <w:r>
        <w:t xml:space="preserve">2. После консультации врача, если Вы решили продолжить лечение в нашей поликлинике необходимо: </w:t>
      </w:r>
    </w:p>
    <w:p w:rsidR="00E82493" w:rsidRDefault="00E82493">
      <w:r>
        <w:rPr>
          <w:rFonts w:ascii="MS Gothic" w:eastAsia="MS Gothic" w:hAnsi="MS Gothic" w:cs="MS Gothic" w:hint="eastAsia"/>
        </w:rPr>
        <w:t>✓</w:t>
      </w:r>
      <w:r>
        <w:t xml:space="preserve"> Получить у врача полную и понятную Вам информацию о Вашем заболевании и методах лечения; </w:t>
      </w:r>
    </w:p>
    <w:p w:rsidR="00E82493" w:rsidRDefault="00E82493">
      <w:r>
        <w:rPr>
          <w:rFonts w:ascii="MS Gothic" w:eastAsia="MS Gothic" w:hAnsi="MS Gothic" w:cs="MS Gothic" w:hint="eastAsia"/>
        </w:rPr>
        <w:t>✓</w:t>
      </w:r>
      <w:r>
        <w:t xml:space="preserve"> Ознакомиться и подписать договор оказания платных услуг; информированное добровольное согласие на медицинское вмешательство </w:t>
      </w:r>
    </w:p>
    <w:p w:rsidR="00E82493" w:rsidRDefault="00E82493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Оплатить стоимость лечения в кассу.</w:t>
      </w:r>
      <w:proofErr w:type="gramEnd"/>
      <w:r>
        <w:t xml:space="preserve"> </w:t>
      </w:r>
    </w:p>
    <w:p w:rsidR="00E82493" w:rsidRDefault="00E82493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Полностью выполнять все рекомендации врача и соблюдать сроки назначения на повторный прием.</w:t>
      </w:r>
      <w:proofErr w:type="gramEnd"/>
      <w:r>
        <w:t xml:space="preserve"> </w:t>
      </w:r>
    </w:p>
    <w:p w:rsidR="00E82493" w:rsidRDefault="00E82493">
      <w:r>
        <w:t>В случае</w:t>
      </w:r>
      <w:proofErr w:type="gramStart"/>
      <w:r>
        <w:t>,</w:t>
      </w:r>
      <w:proofErr w:type="gramEnd"/>
      <w:r>
        <w:t xml:space="preserve"> если Вы не можете посетить врача в назначенное время, заранее оповестите врача об этом, позвонив по номеру регистратуры </w:t>
      </w:r>
      <w:r>
        <w:t>+7 91 386 15 28</w:t>
      </w:r>
    </w:p>
    <w:p w:rsidR="00E82493" w:rsidRDefault="00E82493">
      <w:r>
        <w:t xml:space="preserve"> В случае</w:t>
      </w:r>
      <w:proofErr w:type="gramStart"/>
      <w:r>
        <w:t>,</w:t>
      </w:r>
      <w:proofErr w:type="gramEnd"/>
      <w:r>
        <w:t xml:space="preserve"> если пациент и (или) посетитель находится в состоянии алкогольного и (или) наркотического опьянения, либо ведет себя шумно, агрессивно и неадекватно, оскорбляет посетителей и персонал, поликлиника вправе отказать в предоставлении услуг такому пациенту, за исключением неотложных состояний у пациента. </w:t>
      </w:r>
    </w:p>
    <w:p w:rsidR="00E82493" w:rsidRDefault="00E82493">
      <w:r>
        <w:t>3. Правила пребывания пациента и (или) посетителя в клинике</w:t>
      </w:r>
      <w:proofErr w:type="gramStart"/>
      <w:r>
        <w:t xml:space="preserve"> .</w:t>
      </w:r>
      <w:proofErr w:type="gramEnd"/>
      <w:r>
        <w:t xml:space="preserve"> </w:t>
      </w:r>
    </w:p>
    <w:p w:rsidR="00E82493" w:rsidRDefault="00E82493">
      <w:r>
        <w:t>3.1.Пациент и (или) посетитель обязан соблюдать режим работы организации, правила поведения в общественных местах, требования пожарной безопасности, санитарно-гигиенический режим.</w:t>
      </w:r>
    </w:p>
    <w:p w:rsidR="00E82493" w:rsidRDefault="00E82493">
      <w:r>
        <w:lastRenderedPageBreak/>
        <w:t xml:space="preserve"> 3.2. Пациент и (или) посетитель, который зашел в клинику</w:t>
      </w:r>
      <w:proofErr w:type="gramStart"/>
      <w:r>
        <w:t xml:space="preserve"> ,</w:t>
      </w:r>
      <w:proofErr w:type="gramEnd"/>
      <w:r>
        <w:t xml:space="preserve"> обязан снять верхнюю одежду, сдать ее в гардероб и надеть бахилы. </w:t>
      </w:r>
    </w:p>
    <w:p w:rsidR="00E82493" w:rsidRDefault="00E82493">
      <w:r>
        <w:t xml:space="preserve">3.3. С целью безопасности запрещается вход в поликлинику с большими сумками и пакетами. Детские коляски необходимо оставить в тамбуре центрального входа. </w:t>
      </w:r>
    </w:p>
    <w:p w:rsidR="00E82493" w:rsidRDefault="00E82493">
      <w:r>
        <w:t xml:space="preserve">3.4.Пациенты и посетители поликлиники должны с уважением относиться ко всему персоналу поликлиники, проявлять доброжелательное и вежливое отношение к другим пациентам, не позволять себе проявлений грубости и бестактности в адрес сотрудников и посетителей поликлиники. </w:t>
      </w:r>
    </w:p>
    <w:p w:rsidR="00E82493" w:rsidRDefault="00E82493">
      <w:r>
        <w:t xml:space="preserve">3.5. Поликлиника не несет ответственности за ценные вещи, оставленные в верхней одежде пациентов и (или) посетителей, а также за вещи, оставленные без присмотра. </w:t>
      </w:r>
    </w:p>
    <w:p w:rsidR="00E82493" w:rsidRDefault="00E82493">
      <w:r>
        <w:t xml:space="preserve">3.6. Пациент и (или) посетитель должен бережно относиться к имуществу поликлиники, при обнаружении источников пожара, угрожающих общественной безопасности, должен незамедлительно сообщить об этом дежурному персоналу. </w:t>
      </w:r>
    </w:p>
    <w:p w:rsidR="00E82493" w:rsidRDefault="00E82493">
      <w:r>
        <w:t xml:space="preserve">3.7. Пациент и (или) посетитель должен сотрудничать с врачом на всех этапах оказания медицинской стоматологической услуги </w:t>
      </w:r>
    </w:p>
    <w:p w:rsidR="00E82493" w:rsidRDefault="00E82493">
      <w:r>
        <w:t xml:space="preserve">3.8. В целях соблюдения требований действующего законодательства: ст. 13, 19 ФЗ №323 от 21.11.2011 «Об основах охраны здоровья граждан»; ст. 18.1. ФЗ №152 «О персональных данных» о разглашения врачебной тайны, разглашения персональных данных пациентов и сотрудников в поликлинике запрещено: </w:t>
      </w:r>
    </w:p>
    <w:p w:rsidR="00E82493" w:rsidRDefault="00E82493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производить</w:t>
      </w:r>
      <w:proofErr w:type="gramEnd"/>
      <w:r>
        <w:t xml:space="preserve"> фото- и видеосъемку в клинических кабинетах и служебных помещениях (в </w:t>
      </w:r>
      <w:proofErr w:type="spellStart"/>
      <w:r>
        <w:t>т.ч</w:t>
      </w:r>
      <w:proofErr w:type="spellEnd"/>
      <w:r>
        <w:t xml:space="preserve">. бухгалтерии, отделе кадров, ). Фото и видеосъемка помещений общего пользования (коридоры, лестничные марши, санузлы) разрешается, если в этих помещениях не находятся пациенты или приняты все меры для невозможности их идентификации </w:t>
      </w:r>
    </w:p>
    <w:p w:rsidR="00E82493" w:rsidRDefault="00E82493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входить</w:t>
      </w:r>
      <w:proofErr w:type="gramEnd"/>
      <w:r>
        <w:t xml:space="preserve"> без вызова и разрешения медицинского персонала в клинические кабинеты, рентген кабинет, кабинеты врачей-специалистов, </w:t>
      </w:r>
    </w:p>
    <w:p w:rsidR="00E82493" w:rsidRDefault="00E82493">
      <w:r>
        <w:rPr>
          <w:rFonts w:ascii="MS Gothic" w:eastAsia="MS Gothic" w:hAnsi="MS Gothic" w:cs="MS Gothic" w:hint="eastAsia"/>
        </w:rPr>
        <w:t>✓</w:t>
      </w:r>
      <w:r>
        <w:t xml:space="preserve"> входить в помещения с надписью «только для персонала», «служебные помещения», «посторонним вход воспрещен»; </w:t>
      </w:r>
    </w:p>
    <w:p w:rsidR="00E82493" w:rsidRDefault="00E82493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изымать</w:t>
      </w:r>
      <w:proofErr w:type="gramEnd"/>
      <w:r>
        <w:t xml:space="preserve"> документы из медицинских карт, со стендов и из информационных папок; </w:t>
      </w:r>
    </w:p>
    <w:p w:rsidR="00E82493" w:rsidRDefault="00E82493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присутствовать</w:t>
      </w:r>
      <w:proofErr w:type="gramEnd"/>
      <w:r>
        <w:t xml:space="preserve"> при выполнении пациенту медицинских вмешательств без разрешения медицинского работника (за исключением случаев, когда пациентом является несовершеннолетний, недееспособный гражданин, инвалид) </w:t>
      </w:r>
    </w:p>
    <w:p w:rsidR="00E82493" w:rsidRDefault="00E82493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появляться</w:t>
      </w:r>
      <w:proofErr w:type="gramEnd"/>
      <w:r>
        <w:t xml:space="preserve"> в поликлинике в состоянии алкогольного, наркотического и токсического опьянения; курить, употреблять алкогольные и слабоалкогольные напитки (в т. ч. пиво), наркотики или другие психотропные средства в помещениях поликлиники; </w:t>
      </w:r>
    </w:p>
    <w:p w:rsidR="00E82493" w:rsidRDefault="00E82493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иметь</w:t>
      </w:r>
      <w:proofErr w:type="gramEnd"/>
      <w:r>
        <w:t xml:space="preserve"> при себе холодное или огнестрельное оружие, демонстрировать его персоналу или окружающим; </w:t>
      </w:r>
    </w:p>
    <w:p w:rsidR="00E82493" w:rsidRDefault="00E82493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пытаться</w:t>
      </w:r>
      <w:proofErr w:type="gramEnd"/>
      <w:r>
        <w:t xml:space="preserve"> вынести за пределы поликлиники какое-либо имущество, расходные материалы, медикаменты, которые принадлежат поликлинике; </w:t>
      </w:r>
    </w:p>
    <w:p w:rsidR="00E82493" w:rsidRDefault="00E82493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вести</w:t>
      </w:r>
      <w:proofErr w:type="gramEnd"/>
      <w:r>
        <w:t xml:space="preserve"> себя шумно, неадекватно, создавать проблемы для других посетителей поликлиники; </w:t>
      </w:r>
    </w:p>
    <w:p w:rsidR="00E82493" w:rsidRDefault="00E82493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заниматься</w:t>
      </w:r>
      <w:proofErr w:type="gramEnd"/>
      <w:r>
        <w:t xml:space="preserve"> любым видом торговли или обмена; </w:t>
      </w:r>
    </w:p>
    <w:p w:rsidR="00E82493" w:rsidRDefault="00E82493">
      <w:r>
        <w:rPr>
          <w:rFonts w:ascii="MS Gothic" w:eastAsia="MS Gothic" w:hAnsi="MS Gothic" w:cs="MS Gothic" w:hint="eastAsia"/>
        </w:rPr>
        <w:lastRenderedPageBreak/>
        <w:t>✓</w:t>
      </w:r>
      <w:r>
        <w:t xml:space="preserve"> </w:t>
      </w:r>
      <w:proofErr w:type="gramStart"/>
      <w:r>
        <w:t>приводить</w:t>
      </w:r>
      <w:proofErr w:type="gramEnd"/>
      <w:r>
        <w:t xml:space="preserve"> или приносить в поликлинику животных( за исключением собак-</w:t>
      </w:r>
      <w:proofErr w:type="spellStart"/>
      <w:r>
        <w:t>повадырей</w:t>
      </w:r>
      <w:proofErr w:type="spellEnd"/>
      <w:r>
        <w:t xml:space="preserve">), птиц; </w:t>
      </w:r>
      <w:r>
        <w:rPr>
          <w:rFonts w:ascii="MS Gothic" w:eastAsia="MS Gothic" w:hAnsi="MS Gothic" w:cs="MS Gothic" w:hint="eastAsia"/>
        </w:rPr>
        <w:t>✓</w:t>
      </w:r>
      <w:r>
        <w:t xml:space="preserve"> заходить в учреждение в грязной одежде с сильным специфическим запахом. </w:t>
      </w:r>
    </w:p>
    <w:p w:rsidR="00E82493" w:rsidRDefault="00E82493">
      <w:proofErr w:type="gramStart"/>
      <w:r>
        <w:rPr>
          <w:rFonts w:ascii="MS Gothic" w:eastAsia="MS Gothic" w:hAnsi="MS Gothic" w:cs="MS Gothic" w:hint="eastAsia"/>
        </w:rPr>
        <w:t>✓</w:t>
      </w:r>
      <w:r>
        <w:t xml:space="preserve"> В случае любого из вышеперечисленных видов нарушений поликлиника имеет право отказать пациенту в предоставлении плановой медицинской помощи и вызвать полицию.</w:t>
      </w:r>
      <w:proofErr w:type="gramEnd"/>
      <w:r>
        <w:t xml:space="preserve"> </w:t>
      </w:r>
    </w:p>
    <w:p w:rsidR="00E82493" w:rsidRDefault="00E82493">
      <w:r>
        <w:t xml:space="preserve">3.9. Пациенту и (или) посетителю рекомендовано: </w:t>
      </w:r>
    </w:p>
    <w:p w:rsidR="00E82493" w:rsidRDefault="00E82493">
      <w:r>
        <w:t xml:space="preserve">3.9.1. Не употреблять перед приемом врача-специалиста чеснок, рыбу и лук. </w:t>
      </w:r>
    </w:p>
    <w:p w:rsidR="00E82493" w:rsidRDefault="00E82493">
      <w:r>
        <w:t xml:space="preserve">3.9.2. Перед визитом к врачу-стоматологу пациент должен покушать (но не плотно), почистить зубы и язык. </w:t>
      </w:r>
    </w:p>
    <w:p w:rsidR="00E82493" w:rsidRDefault="00E82493">
      <w:r>
        <w:t>3.9.3. За сутки до визита к врачу-специалисту необходимо воздержаться от приема алкоголя (алкоголь может держаться в крови до 4-х суток, что снижает эффективно</w:t>
      </w:r>
      <w:r>
        <w:t>сть обезболивающих препаратов).</w:t>
      </w:r>
      <w:r>
        <w:t xml:space="preserve"> </w:t>
      </w:r>
    </w:p>
    <w:p w:rsidR="00E82493" w:rsidRDefault="00E82493">
      <w:r>
        <w:t xml:space="preserve">3.10. Пациент должен знать: </w:t>
      </w:r>
    </w:p>
    <w:p w:rsidR="00E82493" w:rsidRDefault="00E82493">
      <w:r>
        <w:t xml:space="preserve">3.10.1. За 10 минут до назначенного времени приема необходимо предоставить медицинскому персоналу талон на прием с указанным номером кабинета, фамилии лечащего врача, даты и времени приема. </w:t>
      </w:r>
    </w:p>
    <w:p w:rsidR="00E82493" w:rsidRDefault="00E82493">
      <w:r>
        <w:t xml:space="preserve">3.10.2. Пациент должен заходить в кабинет врача только по приглашению медицинского персонала. </w:t>
      </w:r>
    </w:p>
    <w:p w:rsidR="00E82493" w:rsidRDefault="00E82493">
      <w:r>
        <w:t xml:space="preserve">3.10.3. Пациент обязан иметь при себе паспорт. </w:t>
      </w:r>
    </w:p>
    <w:p w:rsidR="00E82493" w:rsidRDefault="00E82493">
      <w:r>
        <w:t xml:space="preserve">3.10.4. Время начала прохождения диагностического обследования, а также начало приема врача может сопровождаться небольшим ожиданием (это обусловлено тем, что у всех пациентов разной степени сложности заболевания и продолжительность консультации/лечения может превышать запланированный отрезок времени, поэтому начало приема следующего пациента может задерживаться). Максимальное отклонение от назначенного времени должно составлять не более 30 минут. </w:t>
      </w:r>
    </w:p>
    <w:p w:rsidR="00E82493" w:rsidRDefault="00E82493">
      <w:r>
        <w:t xml:space="preserve">3.10.5. Все данные диагностического обследования, дополнительных методов обследования, а также диагноз, лечение и рекомендации врача заносятся в медицинскую карту стоматологического больного. </w:t>
      </w:r>
    </w:p>
    <w:p w:rsidR="00E82493" w:rsidRDefault="00E82493">
      <w:r>
        <w:t xml:space="preserve">3.10.6. Пациент имеет право непосредственно ознакомиться с медицинской документацией отражающей его здоровье в порядке и сроки, установленные действующим законодательством. 3.10.7. Получать на основании письменного заявления копии медицинских документов, их копии, выписки отражающие состояние его здоровья. </w:t>
      </w:r>
    </w:p>
    <w:p w:rsidR="00E82493" w:rsidRDefault="00E82493">
      <w:r>
        <w:t xml:space="preserve">3.10.8. Медицинская карта стоматологического больного является собственностью поликлиники и хранится в поликлинике на протяжении всего периода наблюдения и лечения пациента, в дальнейшем в архиве поликлиники в течение 25 лет. </w:t>
      </w:r>
    </w:p>
    <w:p w:rsidR="00E82493" w:rsidRDefault="00E82493">
      <w:r>
        <w:t xml:space="preserve">3.11. Пациент должен: </w:t>
      </w:r>
    </w:p>
    <w:p w:rsidR="00E82493" w:rsidRDefault="00E82493">
      <w:r>
        <w:t xml:space="preserve">3.11.1.В первое посещение заполнить анкету о перенесенных и сопутствующих заболеваниях - врачу важно знать данную информацию для подбора обезболивающих и других лекарственных препаратов, выбора методики лечения заболевания, с целью исключения аллергической реакции и осложнений после медицинских вмешательств. </w:t>
      </w:r>
    </w:p>
    <w:p w:rsidR="00E82493" w:rsidRDefault="00E82493">
      <w:r>
        <w:t>3.11.2. Заполнить бланк информированного добровольного согласия/отказ от медицинского вмешательства.</w:t>
      </w:r>
    </w:p>
    <w:p w:rsidR="00E82493" w:rsidRDefault="00E82493">
      <w:r>
        <w:lastRenderedPageBreak/>
        <w:t xml:space="preserve"> 3.11.3. Информировать лечащего врача о тех лекарствах, которые он принимаете в настоящее время. Это поможет врачу выбрать те препараты, которые не вызовут у пациента негативной реакции. Если пациент страдает тяжелыми заболеваниями, он обязан заранее предупредить лечащего врача об этом и при себе иметь лекарственный препарат, который ему помогает снять приступы. </w:t>
      </w:r>
    </w:p>
    <w:p w:rsidR="00E82493" w:rsidRDefault="00E82493">
      <w:r>
        <w:t xml:space="preserve">3.11.4. Женщина обязательно должна уведомить врача о беременности и кормлении грудью с целью исключения вредного воздействия на своего ребенка. </w:t>
      </w:r>
    </w:p>
    <w:p w:rsidR="00E82493" w:rsidRDefault="00E82493">
      <w:r>
        <w:t xml:space="preserve">3.11.5. Время, запланированное на лечение одного пациента, составляет от 30 минут. Время лечения может варьироваться в зависимости от разной степени сложности лечения, вследствие чего начало приема следующего пациента может быть изменено, о чем он будет информирован или предупрежден медицинским персоналом. </w:t>
      </w:r>
    </w:p>
    <w:p w:rsidR="00E82493" w:rsidRDefault="00E82493">
      <w:r>
        <w:t xml:space="preserve">3.11.6. Диагностические и консультативные заключения других медицинских организаций обязательно принимаются во внимание, но не могут служить основой для выдачи каких-либо видов заключений специалистами поликлиники, назначения плана лечения, получения рекомендаций врача и проведения медицинских манипуляций. </w:t>
      </w:r>
    </w:p>
    <w:p w:rsidR="00E82493" w:rsidRDefault="00E82493">
      <w:r>
        <w:t xml:space="preserve">3.11.7. Получение заключений и рекомендаций специалистов поликлиники, назначение плана лечения, проведение медицинских манипуляций или других дополнительных услуг поликлиники возможно только после консультации врача поликлиники или прохождении обследования именно в поликлинике. </w:t>
      </w:r>
    </w:p>
    <w:p w:rsidR="00E82493" w:rsidRDefault="00E82493">
      <w:r>
        <w:t xml:space="preserve">3.11.8. Необходимым условием для получения позитивного эффекта от назначенного и проводимого лечения является четкое выполнение пациентом всех предписаний, назначений и рекомендаций лечащего врача, соблюдение необходимого уровня гигиены полости рта и правил приема медикаментов. </w:t>
      </w:r>
    </w:p>
    <w:p w:rsidR="00E82493" w:rsidRDefault="00E82493">
      <w:r>
        <w:t xml:space="preserve">3.11.9. Соблюдать назначенное лечение, рекомендации лечебного режима (в случае нетрудоспособности), явки на прием к специалистам. </w:t>
      </w:r>
    </w:p>
    <w:p w:rsidR="00E82493" w:rsidRDefault="00E82493"/>
    <w:p w:rsidR="00E82493" w:rsidRPr="00E82493" w:rsidRDefault="00E82493">
      <w:pPr>
        <w:rPr>
          <w:b/>
        </w:rPr>
      </w:pPr>
      <w:r w:rsidRPr="00E82493">
        <w:rPr>
          <w:b/>
        </w:rPr>
        <w:t xml:space="preserve">Генеральный директор </w:t>
      </w:r>
    </w:p>
    <w:p w:rsidR="00E82493" w:rsidRPr="00E82493" w:rsidRDefault="00E82493">
      <w:pPr>
        <w:rPr>
          <w:b/>
        </w:rPr>
      </w:pPr>
      <w:r w:rsidRPr="00E82493">
        <w:rPr>
          <w:b/>
        </w:rPr>
        <w:t>О.А. Романенко</w:t>
      </w:r>
      <w:r w:rsidRPr="00E82493">
        <w:rPr>
          <w:b/>
        </w:rPr>
        <w:t xml:space="preserve"> ___________________</w:t>
      </w:r>
    </w:p>
    <w:sectPr w:rsidR="00E82493" w:rsidRPr="00E82493" w:rsidSect="00E8249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93"/>
    <w:rsid w:val="00E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2023-09-08T08:47:00Z</dcterms:created>
  <dcterms:modified xsi:type="dcterms:W3CDTF">2023-09-08T09:03:00Z</dcterms:modified>
</cp:coreProperties>
</file>